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A7" w:rsidRPr="00D258A7" w:rsidRDefault="00D258A7" w:rsidP="00D258A7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Theme="majorBidi" w:eastAsia="Times New Roman" w:hAnsiTheme="majorBidi" w:cstheme="majorBidi"/>
          <w:b/>
          <w:bCs/>
          <w:color w:val="232323"/>
          <w:kern w:val="36"/>
          <w:sz w:val="28"/>
          <w:szCs w:val="28"/>
          <w:lang w:eastAsia="ru-RU"/>
        </w:rPr>
      </w:pPr>
      <w:r w:rsidRPr="00D258A7">
        <w:rPr>
          <w:rFonts w:asciiTheme="majorBidi" w:eastAsia="Times New Roman" w:hAnsiTheme="majorBidi" w:cstheme="majorBidi"/>
          <w:b/>
          <w:bCs/>
          <w:color w:val="232323"/>
          <w:kern w:val="36"/>
          <w:sz w:val="28"/>
          <w:szCs w:val="28"/>
          <w:lang w:eastAsia="ru-RU"/>
        </w:rPr>
        <w:t xml:space="preserve">Тәрбие мен </w:t>
      </w:r>
      <w:proofErr w:type="spellStart"/>
      <w:r w:rsidRPr="00D258A7">
        <w:rPr>
          <w:rFonts w:asciiTheme="majorBidi" w:eastAsia="Times New Roman" w:hAnsiTheme="majorBidi" w:cstheme="majorBidi"/>
          <w:b/>
          <w:bCs/>
          <w:color w:val="232323"/>
          <w:kern w:val="36"/>
          <w:sz w:val="28"/>
          <w:szCs w:val="28"/>
          <w:lang w:eastAsia="ru-RU"/>
        </w:rPr>
        <w:t>білім</w:t>
      </w:r>
      <w:proofErr w:type="spellEnd"/>
      <w:r w:rsidRPr="00D258A7">
        <w:rPr>
          <w:rFonts w:asciiTheme="majorBidi" w:eastAsia="Times New Roman" w:hAnsiTheme="majorBidi" w:cstheme="majorBidi"/>
          <w:b/>
          <w:bCs/>
          <w:color w:val="232323"/>
          <w:kern w:val="36"/>
          <w:sz w:val="28"/>
          <w:szCs w:val="28"/>
          <w:lang w:eastAsia="ru-RU"/>
        </w:rPr>
        <w:t xml:space="preserve"> – тұтас ұғым</w:t>
      </w:r>
    </w:p>
    <w:p w:rsidR="00D258A7" w:rsidRPr="00D258A7" w:rsidRDefault="00D258A7" w:rsidP="00D258A7">
      <w:pPr>
        <w:shd w:val="clear" w:color="auto" w:fill="FFFFFF"/>
        <w:spacing w:after="0" w:line="240" w:lineRule="auto"/>
        <w:jc w:val="center"/>
        <w:textAlignment w:val="top"/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</w:pPr>
      <w:r w:rsidRPr="00D258A7">
        <w:rPr>
          <w:rFonts w:asciiTheme="majorBidi" w:eastAsia="Times New Roman" w:hAnsiTheme="majorBidi" w:cstheme="majorBidi"/>
          <w:noProof/>
          <w:color w:val="23232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87875" cy="3105785"/>
            <wp:effectExtent l="19050" t="0" r="3175" b="0"/>
            <wp:docPr id="1" name="Рисунок 1" descr="http://www.qazaquni.kz/wp-content/uploads/2017/11/20171117090539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azaquni.kz/wp-content/uploads/2017/11/20171117090539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310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A7" w:rsidRDefault="00D258A7" w:rsidP="00D258A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5E5E5E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b/>
          <w:bCs/>
          <w:color w:val="5E5E5E"/>
          <w:sz w:val="28"/>
          <w:szCs w:val="28"/>
          <w:lang w:val="kk-KZ" w:eastAsia="ru-RU"/>
        </w:rPr>
        <w:tab/>
      </w:r>
      <w:r w:rsidRPr="00D258A7">
        <w:rPr>
          <w:rFonts w:asciiTheme="majorBidi" w:eastAsia="Times New Roman" w:hAnsiTheme="majorBidi" w:cstheme="majorBidi"/>
          <w:b/>
          <w:bCs/>
          <w:color w:val="5E5E5E"/>
          <w:sz w:val="28"/>
          <w:szCs w:val="28"/>
          <w:lang w:val="kk-KZ" w:eastAsia="ru-RU"/>
        </w:rPr>
        <w:t>Н.Ә.Назарбаев: «Болашаққа бағдар: рухани жаңғыру» мақаласында: «патриотизм кіндік қаның тамған жеріңе, өскен ауылыңа, қалаң мен өңіріңе, яғни туған жеріңе деген сүйіспеншіліктен басталады, – дей отырып, туған жерге, оның мәдениеті мен салт-дәстүріне айрықша іңкәрлікпен атсалысу – шынайы патриотизмнің маңызды көріністерінің бірі» деген болатын.</w:t>
      </w:r>
    </w:p>
    <w:p w:rsidR="00D258A7" w:rsidRPr="00D258A7" w:rsidRDefault="00D258A7" w:rsidP="00D258A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5E5E5E"/>
          <w:sz w:val="28"/>
          <w:szCs w:val="28"/>
          <w:lang w:val="kk-KZ" w:eastAsia="ru-RU"/>
        </w:rPr>
      </w:pPr>
    </w:p>
    <w:p w:rsidR="00D258A7" w:rsidRDefault="00D258A7" w:rsidP="00D258A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5E5E5E"/>
          <w:sz w:val="28"/>
          <w:szCs w:val="28"/>
          <w:lang w:val="kk-KZ" w:eastAsia="ru-RU"/>
        </w:rPr>
      </w:pPr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Өскелең ұрпақты патриоттыққа баулу – жарқын болашақ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кепілі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Қашан да бала тәрбиесін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басты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назарда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ұстаған қазақ халқы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баланы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отансүйгіштікке үйретуді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парыз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санайды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Бұл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туралы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еліміздің «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Білім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туралы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» заңында «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Білім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беру жүйесінің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міндеттері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: …азаматтық пен елжандылыққа, өз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Отаны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Қазақстан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Республикасына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сүйіспеншілікке,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мемлекеттік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рәміздерді құрметтеуге, халық дәстүрлерін қастерлеуге тәрбиелеу»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десе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орта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білімді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дамыту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тұжырымдамасында «тәрбиелік жұмыстарды қазақстандық патриотизм, азаматтық,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ізгілікті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интернационализм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негізінде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құру»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керек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екендігі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көрсетілген.</w:t>
      </w:r>
    </w:p>
    <w:p w:rsidR="00D258A7" w:rsidRPr="00D258A7" w:rsidRDefault="00D258A7" w:rsidP="00D258A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</w:pPr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br/>
        <w:t xml:space="preserve">Патриотизм – қай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заманда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да құндылығын жоғалтпайтын өзекті мәселелердің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бірі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Ол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адамзат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бойына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сүтімен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дарып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ұрпақтан-ұрпаққа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беріліп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отыратын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құндылық. Көне түркі дәуіріндегі «Күлтегін»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жазбаларында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: «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Елтеріс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қағанның алғырлығы,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еліне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деген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сүйіспеншілігі Күлтегіннің қанына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сүтімен сіңді»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жазылады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Ал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Жаугершілік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уақытта өмір сүріп, көшпелі күн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кешкен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қазақ қауымы үшін патриотизм ұғымы елдің амандығы, жердің бүтіндігімен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байланысты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болды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Ол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кезең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ер-азамат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ар-намысты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ту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етіп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сары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бала, қара қазан қамы үшін күрескен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заман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болатын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.</w:t>
      </w:r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br/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Абылай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хан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билік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құрған кезеңде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ер-жігітке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күресте жеңу, аударыспақта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басым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түсу, садақ тартқанда құралай көзіне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тигізу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құрықпен, шоқпармен өнер көрсету,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асау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атты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үйрету, бүркітпен түлкі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алу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ат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жарыста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мәреге алғаш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жету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қылыштасуда көзге түсу,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найзаласуда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жауын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қаңбақтай ұшыру,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найза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lastRenderedPageBreak/>
        <w:t>атуда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нысанаға дөп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тигізу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сынды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талаптар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қойылған-ды.</w:t>
      </w:r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br/>
        <w:t xml:space="preserve">Ал бүгінгі Тәуелсіз Қазақстанның ұрпағына,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ер-азаматтарына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қандай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талаптар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қойылады? Әрине,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шекарамыз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бекітілген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іргеміз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бүтін.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Алайда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Тәуелсіздігіміз тұғырлы,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егемендігіміз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еңселі, еліміздің өміршең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болуы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халықтың қамын ойлаған ел ағалары мен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жастарына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және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келешек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ұрпаққа жүк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екені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анық.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Абылай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хан дәуіріндегідей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ер-жігіттерге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соғыс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айласын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шебер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меңгеріп, қарсы шапқан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жауды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қаңбақтай ұшыратын батырлық пен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жігерлік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талап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етілмесе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де, бұл заманның ағымына ілесудің өзі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осал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емес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Саясатта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өктемдік,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билікте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көрегендік,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білімде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бәсекелестік қажет. Бөркіне қарай ұрпағының да бой түзейтіні рас.</w:t>
      </w:r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br/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П.И.Капырин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: «патриотизм –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орыс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украин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белорус, қазақ, өзбек, әзірбайжан, грузин,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армиян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және т.б.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патриотизмі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болуы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мүмкін», –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дейді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Елімізді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130-дан аса ұлт пен ұлыс өкілдері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мекендегендіктен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біз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үшін ұлтаралық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келісім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мен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саяси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тұрақтылықтың сақталуы маңызды. Сондықтан өскелең ұрпақтың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бойында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қазақстандық патриотизм қалыптастыруымыз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керек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.</w:t>
      </w:r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br/>
        <w:t xml:space="preserve">Қазақстан Ұлттық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энциклопедиясында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: «қазақстандық патриотизм – ел азаматтарының республиканың бүгінгі тұрақты өмірі мен жарқын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келешегі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жолындағы еңбегі мен күресі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іспетті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Отаншылдық, елжандылық туған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отбасына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туып-өскен ортаға, туған топырағы мен табиғатына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деген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құрметпен қараудан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басталады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Сондықтан, оның қайнар көзі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адамгершілік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қасиет. Оның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іргетасы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– ұлтжандылық. Өз ұлтын сүйіп, оның мұңын мұңдасып, жоғын-жоқтаған ғана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отаншыл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болады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»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деген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анықтама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берілген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Ал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Елбасымыз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Н.Ә.Назарбаев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: «Болашаққа бағдар: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рухани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жаңғыру» мақаласында: «патриотизм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кіндік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қаның тамған жеріңе, өскен ауылыңа, қалаң мен өңіріңе, яғни туған жеріңе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деген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сүйіспеншіліктен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басталады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–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дей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отырып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туған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жерге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оның мәдениеті мен салт-дәстүріне айрықша іңкәрлікпен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атсалысу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–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шынайы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патриотизмнің маңызды көріністерінің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бірі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»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атап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өтеді.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Демек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біздің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міндет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– Қазақстан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Республикасында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қоныс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тепкен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ел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шекарасында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тұрақтаған әрбір азаматтың ұлтына, нәсіліне,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тілі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мен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дініне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қарамастан тең құқылы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болып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Отан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алдындағы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жауапкершілікті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ортақ арқалауы.</w:t>
      </w:r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br/>
        <w:t xml:space="preserve">Осы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орайда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«қазақстандық патриотизм тәрбиесін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беруде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не үшін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бастауыш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сынып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оқушыларын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зерттеу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нысанына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айналдыруымыз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керек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?»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деген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сұрақ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туындайды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Патриотизм әр азаматтың жүрегінде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болып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әр әлеуметтік топтың өкілдері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Отан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алдындағы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жауапкершілікті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сезінуі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тиіс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қой. Әрине,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орынды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сауал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орнықты уәж.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Мектеп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– әлеуметтік институт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саналса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бала қоғамдық өмірге шығып,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айналасымен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тығыз қарым-қатынаста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болатын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алғаш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міндеттемелер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алып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жауапкершілік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сезінетін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орта.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Біз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оқушының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буыны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қатып, бұғанасы беки бастаған осы сәтті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пайдаланып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Отан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Жер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патриотизм,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жауапкершілік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ұғымдары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туралы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алғашқы теориялық түсінікті қалыптастырып, уақыт өте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бойларына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сіңіре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бастауымыз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керек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Еліне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деген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сүйіспеншілігі сәби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бойына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сүтімен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дарып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«патриотизм» ұғымы бала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жастан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дұрыс қалыптасқан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адам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нағыз патриот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болары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хақ.</w:t>
      </w:r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br/>
        <w:t xml:space="preserve">Патриоттық тәрбие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процесінде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идеялық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сенімділік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өз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Отанына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тіліне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lastRenderedPageBreak/>
        <w:t>еліне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жеріне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мәдениеті мен салт-дәстүріне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деген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сүйіспеншілік,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жалпы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ұлттық мақтаныш, өз халқының тағдыры үшін жоғары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жауапкершілік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туған Отанның экономикалық, ғылыми, моральдық-саяси және әскери әлеуеттерін дамытуға ұмтылыс, оны идеологиялық және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саяси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жағынан қорғауға даярлық қалыптасады.</w:t>
      </w:r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br/>
        <w:t xml:space="preserve">Патриоттық тәрбие, ең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алдымен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өз Отанының құндылықтарын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танудан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басталады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Осы тұста,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бастауыш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сынып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оқушыларына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білім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беруде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қазақ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тілі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және әдебиеттік оқыту сабақтарының маңызы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зор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Өйткені, оқулықтарда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берілген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ертегі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батырлық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жыр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аңыз-әңгімелер,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отан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қорғау тақырыбында жазылған тақпақтар мен өлеңдер оқушыларды туған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жерді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сүюге, оның әр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тасын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қадірлеуге үйретеді.</w:t>
      </w:r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br/>
        <w:t xml:space="preserve">Көпұлтты мемлекетіміздің тұрақтылықты, халықтар ынтымақтастығы мен достығын нығайту үшін өскелең ұрпақты қазақстандық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патриотизмге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тәрбиелеу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басты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мақсат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болып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табылады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Осы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жолда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ұлттық құндылықтарымыз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болып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саналатын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ата-бабаларымыздан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мұра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болып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қалған салт-дәстүр, ерлік-батырлық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туралы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жырларды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аңыз-әңгімелерді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пайдалана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отырып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,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бастауыш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сынып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оқушыларын қазақстандық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патриотизмге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баулуымыз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керек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Өйткені, еліміздің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ертегі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– өскелең ұрпақты дұрыс тәрбиелеп, олардың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бойына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Отан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деген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ұлағатты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сезімді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сіңдіре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білуімізге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тікелей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байланысты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. Бүгінгі ұрпақ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шын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патриот болған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кезде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біздің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еліміз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де тәуелсіздігіміз де мәңгі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жасай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 xml:space="preserve"> </w:t>
      </w:r>
      <w:proofErr w:type="spellStart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бермек</w:t>
      </w:r>
      <w:proofErr w:type="spellEnd"/>
      <w:r w:rsidRPr="00D258A7">
        <w:rPr>
          <w:rFonts w:asciiTheme="majorBidi" w:eastAsia="Times New Roman" w:hAnsiTheme="majorBidi" w:cstheme="majorBidi"/>
          <w:color w:val="5E5E5E"/>
          <w:sz w:val="28"/>
          <w:szCs w:val="28"/>
          <w:lang w:eastAsia="ru-RU"/>
        </w:rPr>
        <w:t>.</w:t>
      </w:r>
    </w:p>
    <w:p w:rsidR="00D258A7" w:rsidRDefault="00D258A7" w:rsidP="00D258A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5E5E5E"/>
          <w:sz w:val="28"/>
          <w:szCs w:val="28"/>
          <w:lang w:val="kk-KZ" w:eastAsia="ru-RU"/>
        </w:rPr>
      </w:pPr>
    </w:p>
    <w:p w:rsidR="00F37D3F" w:rsidRPr="00D258A7" w:rsidRDefault="00D258A7" w:rsidP="00D258A7">
      <w:p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</w:p>
    <w:sectPr w:rsidR="00F37D3F" w:rsidRPr="00D258A7" w:rsidSect="003F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D258A7"/>
    <w:rsid w:val="00237525"/>
    <w:rsid w:val="003F521F"/>
    <w:rsid w:val="0061063F"/>
    <w:rsid w:val="00D2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1F"/>
  </w:style>
  <w:style w:type="paragraph" w:styleId="1">
    <w:name w:val="heading 1"/>
    <w:basedOn w:val="a"/>
    <w:link w:val="10"/>
    <w:uiPriority w:val="9"/>
    <w:qFormat/>
    <w:rsid w:val="00D25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-size">
    <w:name w:val="f-size"/>
    <w:basedOn w:val="a0"/>
    <w:rsid w:val="00D258A7"/>
  </w:style>
  <w:style w:type="character" w:styleId="a3">
    <w:name w:val="Hyperlink"/>
    <w:basedOn w:val="a0"/>
    <w:uiPriority w:val="99"/>
    <w:semiHidden/>
    <w:unhideWhenUsed/>
    <w:rsid w:val="00D258A7"/>
    <w:rPr>
      <w:color w:val="0000FF"/>
      <w:u w:val="single"/>
    </w:rPr>
  </w:style>
  <w:style w:type="character" w:customStyle="1" w:styleId="f-size-number">
    <w:name w:val="f-size-number"/>
    <w:basedOn w:val="a0"/>
    <w:rsid w:val="00D258A7"/>
  </w:style>
  <w:style w:type="paragraph" w:styleId="a4">
    <w:name w:val="Normal (Web)"/>
    <w:basedOn w:val="a"/>
    <w:uiPriority w:val="99"/>
    <w:semiHidden/>
    <w:unhideWhenUsed/>
    <w:rsid w:val="00D2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58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451">
          <w:marLeft w:val="0"/>
          <w:marRight w:val="0"/>
          <w:marTop w:val="0"/>
          <w:marBottom w:val="497"/>
          <w:divBdr>
            <w:top w:val="single" w:sz="12" w:space="25" w:color="E8E8E8"/>
            <w:left w:val="none" w:sz="0" w:space="0" w:color="auto"/>
            <w:bottom w:val="single" w:sz="12" w:space="25" w:color="E8E8E8"/>
            <w:right w:val="none" w:sz="0" w:space="0" w:color="auto"/>
          </w:divBdr>
          <w:divsChild>
            <w:div w:id="9515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5" w:color="E8E8E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qazaquni.kz/wp-content/uploads/2017/11/20171117090539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5157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Баке</dc:creator>
  <cp:lastModifiedBy>Баке</cp:lastModifiedBy>
  <cp:revision>1</cp:revision>
  <dcterms:created xsi:type="dcterms:W3CDTF">2017-11-21T03:07:00Z</dcterms:created>
  <dcterms:modified xsi:type="dcterms:W3CDTF">2017-11-21T03:08:00Z</dcterms:modified>
</cp:coreProperties>
</file>